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94E3B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beforeAutospacing="0" w:after="0" w:afterAutospacing="0" w:line="590" w:lineRule="exact"/>
        <w:jc w:val="both"/>
        <w:textAlignment w:val="auto"/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  <w:t>附件</w:t>
      </w:r>
    </w:p>
    <w:p w14:paraId="4FCD395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beforeAutospacing="0" w:afterAutospacing="0" w:line="59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eastAsia="zh-CN"/>
        </w:rPr>
        <w:t>安徽省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</w:rPr>
        <w:t>科技援疆援藏援青储备项目征集表</w:t>
      </w:r>
    </w:p>
    <w:tbl>
      <w:tblPr>
        <w:tblStyle w:val="2"/>
        <w:tblW w:w="104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4"/>
        <w:gridCol w:w="1213"/>
        <w:gridCol w:w="1972"/>
        <w:gridCol w:w="2496"/>
        <w:gridCol w:w="2236"/>
      </w:tblGrid>
      <w:tr w14:paraId="00703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2504" w:type="dxa"/>
            <w:vAlign w:val="center"/>
          </w:tcPr>
          <w:p w14:paraId="23EEA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7917" w:type="dxa"/>
            <w:gridSpan w:val="4"/>
            <w:vAlign w:val="center"/>
          </w:tcPr>
          <w:p w14:paraId="01689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14:paraId="2E1AC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504" w:type="dxa"/>
            <w:vAlign w:val="center"/>
          </w:tcPr>
          <w:p w14:paraId="3C8CF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  <w:t>项目实施</w:t>
            </w:r>
          </w:p>
          <w:p w14:paraId="4C006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  <w:t>受援地区</w:t>
            </w:r>
          </w:p>
        </w:tc>
        <w:tc>
          <w:tcPr>
            <w:tcW w:w="7917" w:type="dxa"/>
            <w:gridSpan w:val="4"/>
            <w:vAlign w:val="center"/>
          </w:tcPr>
          <w:p w14:paraId="14E2F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bookmarkStart w:id="0" w:name="OLE_LINK8"/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□</w:t>
            </w:r>
            <w:bookmarkEnd w:id="0"/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西藏山南市及错那、措美、浪卡子三县</w:t>
            </w:r>
          </w:p>
          <w:p w14:paraId="5846B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□新疆和田地区皮山县</w:t>
            </w:r>
          </w:p>
          <w:p w14:paraId="25F02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□青海省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bidi="ar"/>
              </w:rPr>
              <w:t>海南、海北、海西、黄南、果洛、玉树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 w:bidi="ar"/>
              </w:rPr>
              <w:t>自治州</w:t>
            </w:r>
          </w:p>
        </w:tc>
      </w:tr>
      <w:tr w14:paraId="00EC9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  <w:jc w:val="center"/>
        </w:trPr>
        <w:tc>
          <w:tcPr>
            <w:tcW w:w="2504" w:type="dxa"/>
            <w:vAlign w:val="center"/>
          </w:tcPr>
          <w:p w14:paraId="22B8F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立项必要性</w:t>
            </w:r>
          </w:p>
        </w:tc>
        <w:tc>
          <w:tcPr>
            <w:tcW w:w="7917" w:type="dxa"/>
            <w:gridSpan w:val="4"/>
            <w:vAlign w:val="top"/>
          </w:tcPr>
          <w:p w14:paraId="37EC5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从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提升受援地科技创新能力、壮大特色优势产业、增进民生福祉，同时推动安徽创新资源向外辐射、企业拓展市场空间、产业链优化升级，实现两地优势互补、协同发展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等方面进行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说明（400字左右）</w:t>
            </w:r>
          </w:p>
        </w:tc>
      </w:tr>
      <w:tr w14:paraId="17BBD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2504" w:type="dxa"/>
            <w:vAlign w:val="center"/>
          </w:tcPr>
          <w:p w14:paraId="6C21A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所属技术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  <w:lang w:eastAsia="zh-CN"/>
              </w:rPr>
              <w:t>产业</w:t>
            </w: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领域</w:t>
            </w:r>
          </w:p>
        </w:tc>
        <w:tc>
          <w:tcPr>
            <w:tcW w:w="7917" w:type="dxa"/>
            <w:gridSpan w:val="4"/>
            <w:vAlign w:val="top"/>
          </w:tcPr>
          <w:p w14:paraId="210CA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</w:p>
        </w:tc>
      </w:tr>
      <w:tr w14:paraId="17343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  <w:jc w:val="center"/>
        </w:trPr>
        <w:tc>
          <w:tcPr>
            <w:tcW w:w="2504" w:type="dxa"/>
            <w:vAlign w:val="center"/>
          </w:tcPr>
          <w:p w14:paraId="07C84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拟解决的</w:t>
            </w:r>
          </w:p>
          <w:p w14:paraId="7660C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关键技术</w:t>
            </w:r>
          </w:p>
        </w:tc>
        <w:tc>
          <w:tcPr>
            <w:tcW w:w="7917" w:type="dxa"/>
            <w:gridSpan w:val="4"/>
            <w:vAlign w:val="top"/>
          </w:tcPr>
          <w:p w14:paraId="4768C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从技术需求情况、技术内涵、技术先进性、应用场景等方面进行说明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（200字以内）</w:t>
            </w:r>
          </w:p>
        </w:tc>
      </w:tr>
      <w:tr w14:paraId="78C37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2504" w:type="dxa"/>
            <w:vAlign w:val="center"/>
          </w:tcPr>
          <w:p w14:paraId="0B8EF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预期目标、技术指标、产业效益</w:t>
            </w:r>
          </w:p>
        </w:tc>
        <w:tc>
          <w:tcPr>
            <w:tcW w:w="7917" w:type="dxa"/>
            <w:gridSpan w:val="4"/>
            <w:vAlign w:val="top"/>
          </w:tcPr>
          <w:p w14:paraId="6AA2D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从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科技成果产出明确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技术指标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先进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、产业效益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良好等方面进行说明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要具有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可考核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性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。（200字以内）</w:t>
            </w:r>
          </w:p>
        </w:tc>
      </w:tr>
      <w:tr w14:paraId="47525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  <w:jc w:val="center"/>
        </w:trPr>
        <w:tc>
          <w:tcPr>
            <w:tcW w:w="2504" w:type="dxa"/>
            <w:vAlign w:val="center"/>
          </w:tcPr>
          <w:p w14:paraId="0F900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受援地合作基础</w:t>
            </w:r>
          </w:p>
        </w:tc>
        <w:tc>
          <w:tcPr>
            <w:tcW w:w="7917" w:type="dxa"/>
            <w:gridSpan w:val="4"/>
            <w:vAlign w:val="top"/>
          </w:tcPr>
          <w:p w14:paraId="77333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从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已在受援地有试点基础、可快速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落地并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形成示范效应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等方面进行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说明。（200字以内）</w:t>
            </w:r>
          </w:p>
        </w:tc>
      </w:tr>
      <w:tr w14:paraId="3E2BD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2504" w:type="dxa"/>
            <w:vAlign w:val="center"/>
          </w:tcPr>
          <w:p w14:paraId="08E90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完成时限</w:t>
            </w:r>
          </w:p>
        </w:tc>
        <w:tc>
          <w:tcPr>
            <w:tcW w:w="7917" w:type="dxa"/>
            <w:gridSpan w:val="4"/>
            <w:vAlign w:val="center"/>
          </w:tcPr>
          <w:p w14:paraId="2FD54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  <w:t>□2年□3年</w:t>
            </w:r>
          </w:p>
        </w:tc>
      </w:tr>
      <w:tr w14:paraId="37C15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2504" w:type="dxa"/>
            <w:vAlign w:val="center"/>
          </w:tcPr>
          <w:p w14:paraId="1CAAB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支持资金</w:t>
            </w:r>
          </w:p>
          <w:p w14:paraId="150F4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（万元）</w:t>
            </w:r>
          </w:p>
        </w:tc>
        <w:tc>
          <w:tcPr>
            <w:tcW w:w="1213" w:type="dxa"/>
            <w:vAlign w:val="center"/>
          </w:tcPr>
          <w:p w14:paraId="3A34D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  <w:lang w:eastAsia="zh-CN"/>
              </w:rPr>
              <w:t>总投入</w:t>
            </w:r>
          </w:p>
        </w:tc>
        <w:tc>
          <w:tcPr>
            <w:tcW w:w="1972" w:type="dxa"/>
            <w:vAlign w:val="center"/>
          </w:tcPr>
          <w:p w14:paraId="2D263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496" w:type="dxa"/>
            <w:vAlign w:val="center"/>
          </w:tcPr>
          <w:p w14:paraId="5D351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  <w:lang w:eastAsia="zh-CN"/>
              </w:rPr>
              <w:t>申请省财政支持</w:t>
            </w:r>
          </w:p>
        </w:tc>
        <w:tc>
          <w:tcPr>
            <w:tcW w:w="2236" w:type="dxa"/>
            <w:vAlign w:val="center"/>
          </w:tcPr>
          <w:p w14:paraId="637D0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033A2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2504" w:type="dxa"/>
            <w:vAlign w:val="center"/>
          </w:tcPr>
          <w:p w14:paraId="5BA10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填报单位</w:t>
            </w:r>
          </w:p>
        </w:tc>
        <w:tc>
          <w:tcPr>
            <w:tcW w:w="3185" w:type="dxa"/>
            <w:gridSpan w:val="2"/>
            <w:vAlign w:val="center"/>
          </w:tcPr>
          <w:p w14:paraId="05A9D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96" w:type="dxa"/>
            <w:vAlign w:val="center"/>
          </w:tcPr>
          <w:p w14:paraId="5B301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  <w:lang w:eastAsia="zh-CN"/>
              </w:rPr>
              <w:t>联系人及电话</w:t>
            </w:r>
          </w:p>
        </w:tc>
        <w:tc>
          <w:tcPr>
            <w:tcW w:w="2236" w:type="dxa"/>
            <w:vAlign w:val="center"/>
          </w:tcPr>
          <w:p w14:paraId="5D0BE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14:paraId="40DF1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2504" w:type="dxa"/>
            <w:vAlign w:val="center"/>
          </w:tcPr>
          <w:p w14:paraId="27E10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受援地合作单位</w:t>
            </w:r>
          </w:p>
        </w:tc>
        <w:tc>
          <w:tcPr>
            <w:tcW w:w="7917" w:type="dxa"/>
            <w:gridSpan w:val="4"/>
            <w:vAlign w:val="center"/>
          </w:tcPr>
          <w:p w14:paraId="691C9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2"/>
                <w:szCs w:val="32"/>
              </w:rPr>
            </w:pPr>
          </w:p>
        </w:tc>
      </w:tr>
    </w:tbl>
    <w:p w14:paraId="3BF5A8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00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</w:pPr>
    </w:p>
    <w:p w14:paraId="78BF9BC7">
      <w:bookmarkStart w:id="1" w:name="_GoBack"/>
      <w:bookmarkEnd w:id="1"/>
    </w:p>
    <w:sectPr>
      <w:footerReference r:id="rId4" w:type="first"/>
      <w:footerReference r:id="rId3" w:type="default"/>
      <w:pgSz w:w="11906" w:h="16838"/>
      <w:pgMar w:top="1871" w:right="1474" w:bottom="1587" w:left="1474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