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Arial Unicode MS"/>
    <w:panose1 w:val="00000000000000000000"/>
    <w:charset w:val="86"/>
    <w:family w:val="script"/>
    <w:pitch w:val="default"/>
    <w:sig w:usb0="00000000" w:usb1="00000000" w:usb2="00000016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___WRD_EMBED_SUB_1230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ECFA6"/>
    <w:multiLevelType w:val="singleLevel"/>
    <w:tmpl w:val="111ECF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D708873"/>
    <w:multiLevelType w:val="singleLevel"/>
    <w:tmpl w:val="3D70887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\Desktop\&#27169;&#26495;.dot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80022D-10BE-4D49-AF10-6112BA907E1A}">
  <ds:schemaRefs/>
</ds:datastoreItem>
</file>