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646"/>
        </w:tabs>
        <w:spacing w:line="600" w:lineRule="exact"/>
        <w:jc w:val="left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</w:t>
      </w:r>
      <w:bookmarkStart w:id="0" w:name="_GoBack"/>
      <w:bookmarkEnd w:id="0"/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2</w:t>
      </w:r>
    </w:p>
    <w:p>
      <w:pPr>
        <w:tabs>
          <w:tab w:val="left" w:pos="5220"/>
        </w:tabs>
        <w:spacing w:line="600" w:lineRule="exact"/>
        <w:jc w:val="center"/>
        <w:rPr>
          <w:rFonts w:hint="eastAsia" w:ascii="Times New Roman" w:hAnsi="Times New Roman" w:eastAsia="黑体" w:cs="黑体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方正小标宋简体"/>
          <w:color w:val="000000"/>
          <w:sz w:val="36"/>
          <w:szCs w:val="36"/>
        </w:rPr>
        <w:t>中小企业数字化转型试点</w:t>
      </w:r>
      <w:r>
        <w:rPr>
          <w:rFonts w:hint="eastAsia" w:ascii="Times New Roman" w:hAnsi="Times New Roman" w:eastAsia="方正小标宋简体" w:cs="方正小标宋简体"/>
          <w:color w:val="000000"/>
          <w:sz w:val="36"/>
          <w:szCs w:val="36"/>
          <w:lang w:eastAsia="zh-Hans"/>
        </w:rPr>
        <w:t>重点</w:t>
      </w:r>
      <w:r>
        <w:rPr>
          <w:rFonts w:hint="eastAsia" w:ascii="Times New Roman" w:hAnsi="Times New Roman" w:eastAsia="方正小标宋简体" w:cs="方正小标宋简体"/>
          <w:color w:val="000000"/>
          <w:sz w:val="36"/>
          <w:szCs w:val="36"/>
        </w:rPr>
        <w:t>行业领域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6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 Regular" w:hAnsi="Times New Roman Regular" w:eastAsia="仿宋_GB2312" w:cs="Times New Roman Regular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 Regular" w:hAnsi="Times New Roman Regular" w:eastAsia="黑体" w:cs="Times New Roman Regular"/>
                <w:color w:val="000000"/>
                <w:sz w:val="28"/>
                <w:szCs w:val="28"/>
                <w:lang w:val="en"/>
              </w:rPr>
              <w:t>序号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val="e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Hans"/>
              </w:rPr>
              <w:t>重点</w:t>
            </w: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行业领域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1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通用设备制造业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2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专用设备制造业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3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汽车制造业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4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铁路、船舶、航空航天和其他运输设备制造业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5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轻工纺织业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石油、煤炭及其他燃料加工业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化学原料和化学制品制造业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医药制造业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化学纤维制造业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1</w:t>
            </w: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非金属矿物制品业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eastAsia="zh-CN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1</w:t>
            </w: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黑色金属冶炼和压延加工业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eastAsia="zh-CN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1</w:t>
            </w: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有色金属冶炼和压延加工业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eastAsia="zh-CN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1</w:t>
            </w: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金属制品业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eastAsia="zh-CN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1</w:t>
            </w: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电气机械和器材制造业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eastAsia="zh-CN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1</w:t>
            </w: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计算机、通信和其他电子设备制造业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86" w:type="dxa"/>
            <w:noWrap w:val="0"/>
            <w:vAlign w:val="top"/>
          </w:tcPr>
          <w:p>
            <w:pPr>
              <w:jc w:val="center"/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eastAsia="zh-CN"/>
              </w:rPr>
            </w:pPr>
            <w:r>
              <w:rPr>
                <w:rFonts w:ascii="Times New Roman Regular" w:hAnsi="Times New Roman Regular" w:eastAsia="仿宋_GB2312" w:cs="Times New Roman Regular"/>
                <w:sz w:val="28"/>
                <w:szCs w:val="28"/>
              </w:rPr>
              <w:t>1</w:t>
            </w: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736" w:type="dxa"/>
            <w:noWrap w:val="0"/>
            <w:vAlign w:val="center"/>
          </w:tcPr>
          <w:p>
            <w:pPr>
              <w:tabs>
                <w:tab w:val="left" w:pos="2646"/>
              </w:tabs>
              <w:spacing w:line="44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  <w:lang w:val="en"/>
              </w:rPr>
              <w:t>仪器仪表制造业</w:t>
            </w:r>
          </w:p>
        </w:tc>
      </w:tr>
    </w:tbl>
    <w:p>
      <w:pPr>
        <w:tabs>
          <w:tab w:val="left" w:pos="3359"/>
        </w:tabs>
        <w:spacing w:line="20" w:lineRule="exact"/>
        <w:jc w:val="left"/>
        <w:rPr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autoSpaceDE w:val="0"/>
      <w:autoSpaceDN w:val="0"/>
      <w:adjustRightInd w:val="0"/>
      <w:snapToGrid w:val="0"/>
      <w:spacing w:line="588" w:lineRule="atLeast"/>
      <w:jc w:val="left"/>
      <w:rPr>
        <w:rFonts w:ascii="宋体" w:hAnsi="宋体" w:eastAsia="仿宋_GB2312"/>
        <w:spacing w:val="-2"/>
        <w:sz w:val="18"/>
        <w:szCs w:val="18"/>
      </w:rPr>
    </w:pPr>
    <w:r>
      <w:rPr>
        <w:rFonts w:hint="eastAsia" w:ascii="宋体" w:hAnsi="宋体" w:eastAsia="仿宋_GB2312"/>
        <w:spacing w:val="-2"/>
        <w:sz w:val="18"/>
        <w:szCs w:val="18"/>
        <w:lang w:eastAsia="zh-CN"/>
      </w:rPr>
      <w:tab/>
    </w:r>
  </w:p>
</w:ftr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